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7" w:type="dxa"/>
        <w:tblLook w:val="04A0" w:firstRow="1" w:lastRow="0" w:firstColumn="1" w:lastColumn="0" w:noHBand="0" w:noVBand="1"/>
      </w:tblPr>
      <w:tblGrid>
        <w:gridCol w:w="1782"/>
        <w:gridCol w:w="222"/>
        <w:gridCol w:w="1663"/>
        <w:gridCol w:w="222"/>
        <w:gridCol w:w="2636"/>
        <w:gridCol w:w="1220"/>
        <w:gridCol w:w="1220"/>
        <w:gridCol w:w="960"/>
        <w:gridCol w:w="960"/>
        <w:gridCol w:w="222"/>
      </w:tblGrid>
      <w:tr w:rsidR="00D07E56" w:rsidRPr="00D07E56" w14:paraId="35D7AA54" w14:textId="77777777" w:rsidTr="00D07E56">
        <w:trPr>
          <w:gridAfter w:val="1"/>
          <w:wAfter w:w="36" w:type="dxa"/>
          <w:trHeight w:val="360"/>
        </w:trPr>
        <w:tc>
          <w:tcPr>
            <w:tcW w:w="6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F1EE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RANGE!A1:I41"/>
            <w:r w:rsidRPr="00D07E5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BANK RECOCILIATION Y/E 2019-2020</w:t>
            </w:r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07EE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38CF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4713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70A0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0D982CB3" w14:textId="77777777" w:rsidTr="00D07E56">
        <w:trPr>
          <w:gridAfter w:val="1"/>
          <w:wAfter w:w="36" w:type="dxa"/>
          <w:trHeight w:val="750"/>
        </w:trPr>
        <w:tc>
          <w:tcPr>
            <w:tcW w:w="106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E2A44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This reconciliation should include </w:t>
            </w:r>
            <w:r w:rsidRPr="00D07E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GB"/>
              </w:rPr>
              <w:t>all</w:t>
            </w: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bank and building society accounts, including short term investment accounts. It </w:t>
            </w:r>
            <w:r w:rsidRPr="00D07E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GB"/>
              </w:rPr>
              <w:t>must</w:t>
            </w: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agree to Box 8 in the column headed “Year ending 31 March 20xx” in Section 2 of the AGAR – and will also agree to Box 7 where the accounts are prepared on a receipts and payments basis</w:t>
            </w:r>
          </w:p>
        </w:tc>
      </w:tr>
      <w:tr w:rsidR="00D07E56" w:rsidRPr="00D07E56" w14:paraId="36D32C24" w14:textId="77777777" w:rsidTr="00D07E56">
        <w:trPr>
          <w:trHeight w:val="690"/>
        </w:trPr>
        <w:tc>
          <w:tcPr>
            <w:tcW w:w="106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79922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797B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D07E56" w:rsidRPr="00D07E56" w14:paraId="70720700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2D5B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D273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702C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457D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AFD6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A65E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4748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548C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4BF5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76B3F2AE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3E54211C" w14:textId="77777777" w:rsidTr="00D07E56">
        <w:trPr>
          <w:trHeight w:val="270"/>
        </w:trPr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8CB3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Name of smaller authority: 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0EB9990E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Baltonsborough Parish Council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6264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418F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121803BD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6C2F9F3A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F288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3090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C008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C3D4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7C74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18DA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2B34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32BA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ABF6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3434E485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2C61B622" w14:textId="77777777" w:rsidTr="00D07E56">
        <w:trPr>
          <w:trHeight w:val="300"/>
        </w:trPr>
        <w:tc>
          <w:tcPr>
            <w:tcW w:w="6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56E6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County area (local councils and parish meetings only):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609EA5DF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Mendip County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40A4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AB3E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5140574B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3CB879AA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00AE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F43E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D0FC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FA95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1853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D4BC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0D10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CD57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7B18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08A4FE32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48D09F1B" w14:textId="77777777" w:rsidTr="00D07E56">
        <w:trPr>
          <w:trHeight w:val="270"/>
        </w:trPr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3CC3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Financial year ending 31 March 2020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BBB0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2747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AE8D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364F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3B6E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42A4D6C8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22F1B75B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B098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6C45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5D9F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6C56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F557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B2C4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F0D3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D6DF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0B8B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23E1A7DE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23A1D045" w14:textId="77777777" w:rsidTr="00D07E56">
        <w:trPr>
          <w:trHeight w:val="270"/>
        </w:trPr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F161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Prepared by (Name and Role):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EF7A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A3301F9" w14:textId="77777777" w:rsidR="00D07E56" w:rsidRPr="00D07E56" w:rsidRDefault="00D07E56" w:rsidP="00D0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Cheryl Aldridge - Parish Clerk/RFO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8173" w14:textId="77777777" w:rsidR="00D07E56" w:rsidRPr="00D07E56" w:rsidRDefault="00D07E56" w:rsidP="00D0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0A5F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7978A012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3240A8EE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B91E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6368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4666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AB0D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BCCE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15AF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B529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D6E4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9902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5CFEB3B2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2B4F51C9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7033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Date: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4825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7169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84F0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31C314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27/05/2020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B294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A937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6776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1AD2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517FB4FE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1556EB42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59DF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8F49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C41B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F875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6046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7A7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1A50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5531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0275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77410B2E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5175968B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0D15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AC2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9CEF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4919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40D6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3C38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£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E82B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7976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746A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5FFEEA76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798F231A" w14:textId="77777777" w:rsidTr="00D07E56">
        <w:trPr>
          <w:trHeight w:val="270"/>
        </w:trPr>
        <w:tc>
          <w:tcPr>
            <w:tcW w:w="6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3EFE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Balance per bank statements as at 31/3/20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70B7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D92D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4BC5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95CB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63D83C53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3349BEE1" w14:textId="77777777" w:rsidTr="00D07E56">
        <w:trPr>
          <w:trHeight w:val="270"/>
        </w:trPr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8C51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D07E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GB"/>
              </w:rPr>
              <w:t>e.g</w:t>
            </w:r>
            <w:proofErr w:type="spellEnd"/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Current Account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BA3F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CCEB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2F88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5E47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   1,240.00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BCF6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E3E3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4FFD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0EFA4C31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0B75144E" w14:textId="77777777" w:rsidTr="00D07E56">
        <w:trPr>
          <w:trHeight w:val="270"/>
        </w:trPr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97BA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Business Reserve Account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9A2D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A7DC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71E5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 13,157.00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4944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7EE8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75E1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7DC50C48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246888B0" w14:textId="77777777" w:rsidTr="00D07E56">
        <w:trPr>
          <w:trHeight w:val="270"/>
        </w:trPr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A86A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Building Society Premium Account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A733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2E50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845D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9A55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91B6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2B16CAA3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75D6EAD0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87A0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EE1B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2147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85B9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E2D9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741B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D80C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0C96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DA97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24D0B5B0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02A694DA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3183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437C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BE2B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5476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E85E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2C26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8B03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F0CB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7B93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63A9C2E4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2184BCEA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1183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AFC7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1FF7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02D3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260E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B2EB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8DF4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A667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924F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46DCD92F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01870AD0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1281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D33B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355B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C35F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C8C9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A67B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7FE5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4B69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BF1A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2C923EFC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148CDD1A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890E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C077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8D88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529B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C0A1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9C6F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0DCA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 14,397.00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D273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7E55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56018D0C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519F8ACF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FCD1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DDFA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A9FE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5DF3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039B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F9FF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7752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3A71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B6A1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3887ED18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59C904C5" w14:textId="77777777" w:rsidTr="00D07E56">
        <w:trPr>
          <w:trHeight w:val="270"/>
        </w:trPr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FFE9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Petty cash float (if applicable)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903E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8B71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3DA0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F937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A7DE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D747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0B9E7A5D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26248FB6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E23F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34D9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37E3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A4C8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51AA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CBC4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CBFC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5BB7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34CD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282B7497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7EAB0762" w14:textId="77777777" w:rsidTr="00D07E56">
        <w:trPr>
          <w:trHeight w:val="270"/>
        </w:trPr>
        <w:tc>
          <w:tcPr>
            <w:tcW w:w="6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FE33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Less: any unpresented cheques as at 31/3/20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D681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BC86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3A38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5282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489B08BD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4FB1FE6B" w14:textId="77777777" w:rsidTr="00D07E56">
        <w:trPr>
          <w:trHeight w:val="270"/>
        </w:trPr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3ACF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GB"/>
              </w:rPr>
              <w:t>(normally only current account)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C296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AE7E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D284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C1DF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54C7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2079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349B950E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78DDFF20" w14:textId="77777777" w:rsidTr="00D07E56">
        <w:trPr>
          <w:trHeight w:val="270"/>
        </w:trPr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41E2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Cheque number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7456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1279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DD2F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3B07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450C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61.00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BE77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C4A8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2A50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28950B44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2EA5E385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5D24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2B49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5714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1283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5FA5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44C9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B8FF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F0A4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B3E5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3CBE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5B783C15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6A19BA7B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42C1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ACFF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8608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C11E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5811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588C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BA90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1FFE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52E0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1D69421B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735950A5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F51E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8A71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E558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4812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B1FA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C30D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8D89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8301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AD15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3CADD1E0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6663199F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B4B7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A42D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2810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E639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EE94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5D63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6C96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311.00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BD97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1083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4DCA5671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1F01298E" w14:textId="77777777" w:rsidTr="00D07E56">
        <w:trPr>
          <w:trHeight w:val="270"/>
        </w:trPr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CA2C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Add: any un-banked cash as at 31/3/20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B28F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D0BF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1417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94FE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978F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07032723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0FA7059D" w14:textId="77777777" w:rsidTr="00D07E56">
        <w:trPr>
          <w:trHeight w:val="270"/>
        </w:trPr>
        <w:tc>
          <w:tcPr>
            <w:tcW w:w="63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3FD23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D07E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GB"/>
              </w:rPr>
              <w:t>e.g</w:t>
            </w:r>
            <w:proofErr w:type="spellEnd"/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Allotment rents banked 30/3/20 </w:t>
            </w:r>
            <w:r w:rsidRPr="00D07E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GB"/>
              </w:rPr>
              <w:t xml:space="preserve">(but not credited </w:t>
            </w:r>
            <w:proofErr w:type="spellStart"/>
            <w:r w:rsidRPr="00D07E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GB"/>
              </w:rPr>
              <w:t>unil</w:t>
            </w:r>
            <w:proofErr w:type="spellEnd"/>
            <w:r w:rsidRPr="00D07E5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GB"/>
              </w:rPr>
              <w:t xml:space="preserve"> 2 April)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E54E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C703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AA95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16EE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257B8B98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236FDDA7" w14:textId="77777777" w:rsidTr="00D07E56">
        <w:trPr>
          <w:trHeight w:val="270"/>
        </w:trPr>
        <w:tc>
          <w:tcPr>
            <w:tcW w:w="6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EFEC7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C840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FC51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8AB0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64EB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615F6343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20C2D1F9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211E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4062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CA31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846E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4681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94D5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A4A4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0BB0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05D4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257F53E9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0BC530A5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01C0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2576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0819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4D98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A7FF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AB10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8551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3BAE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7874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42CE9F61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1A5C99FB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ECB4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8929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C695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100D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BF54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D5FB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B734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287F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6B79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52CCEAE8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0FD1477C" w14:textId="77777777" w:rsidTr="00D07E56">
        <w:trPr>
          <w:trHeight w:val="285"/>
        </w:trPr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E189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Net balances as at 31/3/2020 (Box 8)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3D2E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E3A8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D649F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  14,086.00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F144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9ECF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1B0E54A0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7D2E4D67" w14:textId="77777777" w:rsidTr="00D07E56">
        <w:trPr>
          <w:trHeight w:val="28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0CDA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F8DC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FED0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6B2C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4956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0D43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6C7A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5373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0F10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73ED99B3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6229C895" w14:textId="77777777" w:rsidTr="00D07E56">
        <w:trPr>
          <w:trHeight w:val="1680"/>
        </w:trPr>
        <w:tc>
          <w:tcPr>
            <w:tcW w:w="8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C5F7A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7E5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lastRenderedPageBreak/>
              <w:t>Note: If you hold investments other than in bank deposit or other short-term savings accounts (i.e. long-term investments) these should be excluded from the bank reconciliation and from Section 2, Boxes 1, 7 and 8. They should be shown in Section 2, Box 9 and recorded in the asset and investment register. Long-term investments will include any shareholdings, such as consolidated stock. Further guidance is included within the ‘Practitioners’ Guide’.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BD4A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7E01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58AF8FBA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6E93FD5A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D930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F734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6DF8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8208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5CEC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B8C8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8BA1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5118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C2A2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00CDB48C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16C804C1" w14:textId="77777777" w:rsidTr="00D07E56">
        <w:trPr>
          <w:trHeight w:val="270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6320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7E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complete the pro forma template on the other tab for your smaller authority.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AA8D" w14:textId="77777777" w:rsidR="00D07E56" w:rsidRPr="00D07E56" w:rsidRDefault="00D07E56" w:rsidP="00D0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3889BA97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4132CFB9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280C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1639" w14:textId="77777777" w:rsidR="00D07E56" w:rsidRPr="00D07E56" w:rsidRDefault="00D07E56" w:rsidP="00D0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5596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1CE8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B9B7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6C42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0475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C63C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BB72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180CE17A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07E56" w:rsidRPr="00D07E56" w14:paraId="51424066" w14:textId="77777777" w:rsidTr="00D07E56">
        <w:trPr>
          <w:trHeight w:val="27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D435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D397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15A2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B028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D33C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836E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FC9D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CB02" w14:textId="77777777" w:rsidR="00D07E56" w:rsidRPr="00D07E56" w:rsidRDefault="00D07E56" w:rsidP="00D0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D980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" w:type="dxa"/>
            <w:vAlign w:val="center"/>
            <w:hideMark/>
          </w:tcPr>
          <w:p w14:paraId="04E7F22C" w14:textId="77777777" w:rsidR="00D07E56" w:rsidRPr="00D07E56" w:rsidRDefault="00D07E56" w:rsidP="00D0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4C2D9D4" w14:textId="77777777" w:rsidR="00891FA1" w:rsidRDefault="00891FA1"/>
    <w:sectPr w:rsidR="00891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56"/>
    <w:rsid w:val="00891FA1"/>
    <w:rsid w:val="00D0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F1FD"/>
  <w15:chartTrackingRefBased/>
  <w15:docId w15:val="{019AFB93-05B4-419A-B3BE-B535066B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2020-11-18T12:03:00Z</dcterms:created>
  <dcterms:modified xsi:type="dcterms:W3CDTF">2020-11-18T12:05:00Z</dcterms:modified>
</cp:coreProperties>
</file>